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2977" w14:textId="77777777" w:rsidR="00BC2EF9" w:rsidRDefault="00000000">
      <w:pPr>
        <w:spacing w:before="72" w:line="266" w:lineRule="auto"/>
        <w:ind w:left="1468" w:right="1573"/>
        <w:jc w:val="center"/>
        <w:rPr>
          <w:rFonts w:ascii="Arial"/>
          <w:b/>
          <w:sz w:val="23"/>
        </w:rPr>
      </w:pPr>
      <w:r>
        <w:rPr>
          <w:rFonts w:ascii="Arial"/>
          <w:b/>
          <w:color w:val="010101"/>
          <w:spacing w:val="-10"/>
          <w:sz w:val="23"/>
        </w:rPr>
        <w:t>ORLAND</w:t>
      </w:r>
      <w:r>
        <w:rPr>
          <w:rFonts w:ascii="Arial"/>
          <w:b/>
          <w:color w:val="010101"/>
          <w:spacing w:val="-4"/>
          <w:sz w:val="23"/>
        </w:rPr>
        <w:t xml:space="preserve"> </w:t>
      </w:r>
      <w:r>
        <w:rPr>
          <w:rFonts w:ascii="Arial"/>
          <w:b/>
          <w:color w:val="010101"/>
          <w:spacing w:val="-10"/>
          <w:sz w:val="23"/>
        </w:rPr>
        <w:t>CEMETERY</w:t>
      </w:r>
      <w:r>
        <w:rPr>
          <w:rFonts w:ascii="Arial"/>
          <w:b/>
          <w:color w:val="010101"/>
          <w:spacing w:val="9"/>
          <w:sz w:val="23"/>
        </w:rPr>
        <w:t xml:space="preserve"> </w:t>
      </w:r>
      <w:r>
        <w:rPr>
          <w:rFonts w:ascii="Arial"/>
          <w:b/>
          <w:color w:val="010101"/>
          <w:spacing w:val="-10"/>
          <w:sz w:val="23"/>
        </w:rPr>
        <w:t>DISTRICT,</w:t>
      </w:r>
      <w:r>
        <w:rPr>
          <w:rFonts w:ascii="Arial"/>
          <w:b/>
          <w:color w:val="010101"/>
          <w:spacing w:val="-2"/>
          <w:sz w:val="23"/>
        </w:rPr>
        <w:t xml:space="preserve"> </w:t>
      </w:r>
      <w:r>
        <w:rPr>
          <w:rFonts w:ascii="Arial"/>
          <w:b/>
          <w:color w:val="010101"/>
          <w:spacing w:val="-10"/>
          <w:sz w:val="23"/>
        </w:rPr>
        <w:t>GLENN</w:t>
      </w:r>
      <w:r>
        <w:rPr>
          <w:rFonts w:ascii="Arial"/>
          <w:b/>
          <w:color w:val="010101"/>
          <w:spacing w:val="-4"/>
          <w:sz w:val="23"/>
        </w:rPr>
        <w:t xml:space="preserve"> </w:t>
      </w:r>
      <w:r>
        <w:rPr>
          <w:rFonts w:ascii="Arial"/>
          <w:b/>
          <w:color w:val="010101"/>
          <w:spacing w:val="-10"/>
          <w:sz w:val="23"/>
        </w:rPr>
        <w:t xml:space="preserve">COUNTY, CALIFORNIA </w:t>
      </w:r>
      <w:r>
        <w:rPr>
          <w:rFonts w:ascii="Arial"/>
          <w:b/>
          <w:color w:val="010101"/>
          <w:spacing w:val="-2"/>
          <w:sz w:val="23"/>
        </w:rPr>
        <w:t>BOARD</w:t>
      </w:r>
      <w:r>
        <w:rPr>
          <w:rFonts w:ascii="Arial"/>
          <w:b/>
          <w:color w:val="010101"/>
          <w:spacing w:val="-14"/>
          <w:sz w:val="23"/>
        </w:rPr>
        <w:t xml:space="preserve"> </w:t>
      </w:r>
      <w:r>
        <w:rPr>
          <w:rFonts w:ascii="Arial"/>
          <w:b/>
          <w:color w:val="010101"/>
          <w:spacing w:val="-2"/>
          <w:sz w:val="23"/>
        </w:rPr>
        <w:t>OF</w:t>
      </w:r>
      <w:r>
        <w:rPr>
          <w:rFonts w:ascii="Arial"/>
          <w:b/>
          <w:color w:val="010101"/>
          <w:spacing w:val="-27"/>
          <w:sz w:val="23"/>
        </w:rPr>
        <w:t xml:space="preserve"> </w:t>
      </w:r>
      <w:r>
        <w:rPr>
          <w:rFonts w:ascii="Arial"/>
          <w:b/>
          <w:color w:val="010101"/>
          <w:spacing w:val="-2"/>
          <w:sz w:val="23"/>
        </w:rPr>
        <w:t>TRUSTEES</w:t>
      </w:r>
    </w:p>
    <w:p w14:paraId="00502978" w14:textId="77777777" w:rsidR="00BC2EF9" w:rsidRDefault="00000000">
      <w:pPr>
        <w:spacing w:line="264" w:lineRule="exact"/>
        <w:ind w:left="1471" w:right="1573"/>
        <w:jc w:val="center"/>
        <w:rPr>
          <w:rFonts w:ascii="Arial"/>
          <w:b/>
          <w:sz w:val="23"/>
        </w:rPr>
      </w:pPr>
      <w:r>
        <w:rPr>
          <w:rFonts w:ascii="Arial"/>
          <w:b/>
          <w:color w:val="010101"/>
          <w:spacing w:val="-6"/>
          <w:sz w:val="23"/>
        </w:rPr>
        <w:t>RESOLUTION</w:t>
      </w:r>
      <w:r>
        <w:rPr>
          <w:rFonts w:ascii="Arial"/>
          <w:b/>
          <w:color w:val="010101"/>
          <w:spacing w:val="10"/>
          <w:sz w:val="23"/>
        </w:rPr>
        <w:t xml:space="preserve"> </w:t>
      </w:r>
      <w:r>
        <w:rPr>
          <w:rFonts w:ascii="Arial"/>
          <w:b/>
          <w:color w:val="010101"/>
          <w:spacing w:val="-6"/>
          <w:sz w:val="23"/>
        </w:rPr>
        <w:t>NO.</w:t>
      </w:r>
      <w:r>
        <w:rPr>
          <w:rFonts w:ascii="Arial"/>
          <w:b/>
          <w:color w:val="010101"/>
          <w:spacing w:val="-9"/>
          <w:sz w:val="23"/>
        </w:rPr>
        <w:t xml:space="preserve"> </w:t>
      </w:r>
      <w:r>
        <w:rPr>
          <w:rFonts w:ascii="Arial"/>
          <w:b/>
          <w:color w:val="010101"/>
          <w:spacing w:val="-6"/>
          <w:sz w:val="23"/>
        </w:rPr>
        <w:t>2026-05-12-</w:t>
      </w:r>
      <w:r>
        <w:rPr>
          <w:rFonts w:ascii="Arial"/>
          <w:b/>
          <w:color w:val="010101"/>
          <w:spacing w:val="-10"/>
          <w:sz w:val="23"/>
        </w:rPr>
        <w:t>3</w:t>
      </w:r>
    </w:p>
    <w:p w14:paraId="00502979" w14:textId="77777777" w:rsidR="00BC2EF9" w:rsidRDefault="00BC2EF9">
      <w:pPr>
        <w:pStyle w:val="BodyText"/>
        <w:spacing w:before="58"/>
        <w:rPr>
          <w:rFonts w:ascii="Arial"/>
          <w:b/>
          <w:sz w:val="23"/>
        </w:rPr>
      </w:pPr>
    </w:p>
    <w:p w14:paraId="0050297A" w14:textId="77777777" w:rsidR="00BC2EF9" w:rsidRDefault="00000000">
      <w:pPr>
        <w:ind w:left="1493" w:right="1573"/>
        <w:jc w:val="center"/>
      </w:pPr>
      <w:r>
        <w:rPr>
          <w:color w:val="010101"/>
          <w:spacing w:val="-4"/>
          <w:w w:val="105"/>
        </w:rPr>
        <w:t>*****</w:t>
      </w:r>
    </w:p>
    <w:p w14:paraId="0050297B" w14:textId="77777777" w:rsidR="00BC2EF9" w:rsidRDefault="00BC2EF9">
      <w:pPr>
        <w:pStyle w:val="BodyText"/>
        <w:spacing w:before="67"/>
        <w:rPr>
          <w:sz w:val="22"/>
        </w:rPr>
      </w:pPr>
    </w:p>
    <w:p w14:paraId="0050297C" w14:textId="77777777" w:rsidR="00BC2EF9" w:rsidRDefault="00000000">
      <w:pPr>
        <w:pStyle w:val="Heading1"/>
        <w:spacing w:line="249" w:lineRule="auto"/>
      </w:pPr>
      <w:r>
        <w:rPr>
          <w:color w:val="010101"/>
          <w:spacing w:val="-2"/>
          <w:w w:val="105"/>
        </w:rPr>
        <w:t>RESOLUTION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2"/>
          <w:w w:val="105"/>
        </w:rPr>
        <w:t>AUTHORIZING</w:t>
      </w:r>
      <w:r>
        <w:rPr>
          <w:color w:val="010101"/>
          <w:spacing w:val="13"/>
          <w:w w:val="105"/>
        </w:rPr>
        <w:t xml:space="preserve"> </w:t>
      </w:r>
      <w:r>
        <w:rPr>
          <w:color w:val="010101"/>
          <w:spacing w:val="-2"/>
          <w:w w:val="105"/>
        </w:rPr>
        <w:t>THE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spacing w:val="-2"/>
          <w:w w:val="105"/>
        </w:rPr>
        <w:t>PURCHASE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spacing w:val="-2"/>
          <w:w w:val="105"/>
        </w:rPr>
        <w:t>OF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spacing w:val="-2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spacing w:val="-2"/>
          <w:w w:val="105"/>
        </w:rPr>
        <w:t>GOLF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spacing w:val="-2"/>
          <w:w w:val="105"/>
        </w:rPr>
        <w:t>CART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spacing w:val="-2"/>
          <w:w w:val="105"/>
        </w:rPr>
        <w:t xml:space="preserve">FOR </w:t>
      </w:r>
      <w:r>
        <w:rPr>
          <w:color w:val="010101"/>
          <w:w w:val="105"/>
        </w:rPr>
        <w:t>CEMETERY OPERATIONS AND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PUBLIC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ASSISTANCE</w:t>
      </w:r>
    </w:p>
    <w:p w14:paraId="0050297D" w14:textId="77777777" w:rsidR="00BC2EF9" w:rsidRDefault="00BC2EF9">
      <w:pPr>
        <w:pStyle w:val="BodyText"/>
        <w:rPr>
          <w:b/>
          <w:sz w:val="26"/>
        </w:rPr>
      </w:pPr>
    </w:p>
    <w:p w14:paraId="0050297E" w14:textId="77777777" w:rsidR="00BC2EF9" w:rsidRDefault="00BC2EF9">
      <w:pPr>
        <w:pStyle w:val="BodyText"/>
        <w:spacing w:before="243"/>
        <w:rPr>
          <w:b/>
          <w:sz w:val="26"/>
        </w:rPr>
      </w:pPr>
    </w:p>
    <w:p w14:paraId="0050297F" w14:textId="77777777" w:rsidR="00BC2EF9" w:rsidRDefault="00000000">
      <w:pPr>
        <w:pStyle w:val="BodyText"/>
        <w:spacing w:line="237" w:lineRule="auto"/>
        <w:ind w:left="27" w:right="122" w:hanging="4"/>
        <w:jc w:val="both"/>
      </w:pPr>
      <w:r>
        <w:rPr>
          <w:b/>
          <w:color w:val="010101"/>
          <w:sz w:val="23"/>
        </w:rPr>
        <w:t xml:space="preserve">WHEREAS, </w:t>
      </w:r>
      <w:r>
        <w:rPr>
          <w:color w:val="010101"/>
        </w:rPr>
        <w:t>the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Orland Cemetery District ("District") is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responsible for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 maintenance, operation, and public accessibility of cemetery grounds under its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jurisdiction; and</w:t>
      </w:r>
    </w:p>
    <w:p w14:paraId="00502980" w14:textId="77777777" w:rsidR="00BC2EF9" w:rsidRDefault="00BC2EF9">
      <w:pPr>
        <w:pStyle w:val="BodyText"/>
        <w:spacing w:before="4"/>
      </w:pPr>
    </w:p>
    <w:p w14:paraId="00502981" w14:textId="77777777" w:rsidR="00BC2EF9" w:rsidRDefault="00000000">
      <w:pPr>
        <w:pStyle w:val="BodyText"/>
        <w:spacing w:line="237" w:lineRule="auto"/>
        <w:ind w:left="18" w:right="100" w:firstLine="6"/>
        <w:jc w:val="both"/>
      </w:pPr>
      <w:r>
        <w:rPr>
          <w:b/>
          <w:color w:val="010101"/>
          <w:sz w:val="23"/>
        </w:rPr>
        <w:t xml:space="preserve">WHEREAS, </w:t>
      </w:r>
      <w:r>
        <w:rPr>
          <w:color w:val="010101"/>
        </w:rPr>
        <w:t>one of the cemeteries maintained by the District encompasses approximately twenty (20) acres, requiring substantial travel distances for visitors, staff,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 funeral attendees; and</w:t>
      </w:r>
    </w:p>
    <w:p w14:paraId="00502982" w14:textId="77777777" w:rsidR="00BC2EF9" w:rsidRDefault="00BC2EF9">
      <w:pPr>
        <w:pStyle w:val="BodyText"/>
        <w:spacing w:before="7"/>
      </w:pPr>
    </w:p>
    <w:p w14:paraId="00502983" w14:textId="77777777" w:rsidR="00BC2EF9" w:rsidRDefault="00000000">
      <w:pPr>
        <w:pStyle w:val="BodyText"/>
        <w:ind w:left="20" w:right="112" w:firstLine="4"/>
        <w:jc w:val="both"/>
      </w:pPr>
      <w:r>
        <w:rPr>
          <w:b/>
          <w:color w:val="010101"/>
          <w:sz w:val="23"/>
        </w:rPr>
        <w:t xml:space="preserve">WHEREAS, </w:t>
      </w:r>
      <w:r>
        <w:rPr>
          <w:color w:val="010101"/>
        </w:rPr>
        <w:t>the Board of Trustees recognizes the need to improve accessibility, safety, and customer service for elderly, disabled, and mobility-impaired visitors attending funerals, memorial services, and visiting grave sites; and</w:t>
      </w:r>
    </w:p>
    <w:p w14:paraId="00502984" w14:textId="77777777" w:rsidR="00BC2EF9" w:rsidRDefault="00BC2EF9">
      <w:pPr>
        <w:pStyle w:val="BodyText"/>
        <w:spacing w:before="13"/>
      </w:pPr>
    </w:p>
    <w:p w14:paraId="00502985" w14:textId="77777777" w:rsidR="00BC2EF9" w:rsidRDefault="00000000">
      <w:pPr>
        <w:pStyle w:val="BodyText"/>
        <w:spacing w:line="237" w:lineRule="auto"/>
        <w:ind w:left="18" w:right="127" w:firstLine="6"/>
        <w:jc w:val="both"/>
      </w:pPr>
      <w:r>
        <w:rPr>
          <w:b/>
          <w:color w:val="010101"/>
          <w:sz w:val="23"/>
        </w:rPr>
        <w:t xml:space="preserve">WHEREAS, </w:t>
      </w:r>
      <w:r>
        <w:rPr>
          <w:color w:val="010101"/>
        </w:rPr>
        <w:t>the acquisition of a golf cart will provide an efficient and practical means of transporting clients, visitors, and District personnel throughout cemetery grounds; and</w:t>
      </w:r>
    </w:p>
    <w:p w14:paraId="00502986" w14:textId="77777777" w:rsidR="00BC2EF9" w:rsidRDefault="00BC2EF9">
      <w:pPr>
        <w:pStyle w:val="BodyText"/>
        <w:spacing w:before="11"/>
      </w:pPr>
    </w:p>
    <w:p w14:paraId="00502987" w14:textId="77777777" w:rsidR="00BC2EF9" w:rsidRDefault="00000000">
      <w:pPr>
        <w:pStyle w:val="BodyText"/>
        <w:spacing w:before="1" w:line="242" w:lineRule="auto"/>
        <w:ind w:left="17" w:right="120" w:firstLine="6"/>
        <w:jc w:val="both"/>
      </w:pPr>
      <w:r>
        <w:rPr>
          <w:b/>
          <w:color w:val="010101"/>
          <w:sz w:val="23"/>
        </w:rPr>
        <w:t xml:space="preserve">WHEREAS, </w:t>
      </w:r>
      <w:r>
        <w:rPr>
          <w:color w:val="01010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Board of Trustees finds that the purchase of a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golf cart constitutes necessary equipment for the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continued operation and public service mission of the District; and</w:t>
      </w:r>
    </w:p>
    <w:p w14:paraId="00502988" w14:textId="77777777" w:rsidR="00BC2EF9" w:rsidRDefault="00BC2EF9">
      <w:pPr>
        <w:pStyle w:val="BodyText"/>
        <w:spacing w:before="2"/>
      </w:pPr>
    </w:p>
    <w:p w14:paraId="00502989" w14:textId="77777777" w:rsidR="00BC2EF9" w:rsidRDefault="00000000">
      <w:pPr>
        <w:pStyle w:val="BodyText"/>
        <w:spacing w:line="242" w:lineRule="auto"/>
        <w:ind w:left="20" w:right="125" w:firstLine="4"/>
        <w:jc w:val="both"/>
      </w:pPr>
      <w:r>
        <w:rPr>
          <w:b/>
          <w:color w:val="010101"/>
          <w:sz w:val="23"/>
        </w:rPr>
        <w:t xml:space="preserve">WHEREAS, </w:t>
      </w:r>
      <w:r>
        <w:rPr>
          <w:color w:val="010101"/>
        </w:rPr>
        <w:t>funds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such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purchase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are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available within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District's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approved budget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equipment replacement or capital improvement allocations;</w:t>
      </w:r>
    </w:p>
    <w:p w14:paraId="0050298A" w14:textId="77777777" w:rsidR="00BC2EF9" w:rsidRDefault="00BC2EF9">
      <w:pPr>
        <w:pStyle w:val="BodyText"/>
        <w:spacing w:before="5"/>
      </w:pPr>
    </w:p>
    <w:p w14:paraId="0050298B" w14:textId="77777777" w:rsidR="00BC2EF9" w:rsidRDefault="00000000">
      <w:pPr>
        <w:spacing w:line="237" w:lineRule="auto"/>
        <w:ind w:left="17" w:right="102" w:firstLine="1"/>
        <w:jc w:val="both"/>
        <w:rPr>
          <w:sz w:val="24"/>
        </w:rPr>
      </w:pPr>
      <w:r>
        <w:rPr>
          <w:b/>
          <w:color w:val="010101"/>
          <w:sz w:val="23"/>
        </w:rPr>
        <w:t xml:space="preserve">NOW, THEREFORE, BE IT RESOLVED </w:t>
      </w:r>
      <w:r>
        <w:rPr>
          <w:color w:val="010101"/>
          <w:sz w:val="24"/>
        </w:rPr>
        <w:t>by the Board of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 xml:space="preserve">Trustees of the Orland Cemetery District as </w:t>
      </w:r>
      <w:r>
        <w:rPr>
          <w:color w:val="010101"/>
          <w:spacing w:val="-2"/>
          <w:sz w:val="24"/>
        </w:rPr>
        <w:t>follows:</w:t>
      </w:r>
    </w:p>
    <w:p w14:paraId="0050298C" w14:textId="77777777" w:rsidR="00BC2EF9" w:rsidRDefault="00BC2EF9">
      <w:pPr>
        <w:pStyle w:val="BodyText"/>
        <w:spacing w:before="14"/>
      </w:pPr>
    </w:p>
    <w:p w14:paraId="0050298D" w14:textId="77777777" w:rsidR="00BC2EF9" w:rsidRDefault="00000000">
      <w:pPr>
        <w:pStyle w:val="ListParagraph"/>
        <w:numPr>
          <w:ilvl w:val="0"/>
          <w:numId w:val="1"/>
        </w:numPr>
        <w:tabs>
          <w:tab w:val="left" w:pos="734"/>
          <w:tab w:val="left" w:pos="736"/>
        </w:tabs>
        <w:spacing w:line="237" w:lineRule="auto"/>
        <w:ind w:right="112"/>
        <w:rPr>
          <w:sz w:val="24"/>
        </w:rPr>
      </w:pPr>
      <w:r>
        <w:rPr>
          <w:color w:val="010101"/>
          <w:sz w:val="24"/>
        </w:rPr>
        <w:t>The Board hereby authorizes the purchase of one</w:t>
      </w:r>
      <w:r>
        <w:rPr>
          <w:color w:val="010101"/>
          <w:spacing w:val="-1"/>
          <w:sz w:val="24"/>
        </w:rPr>
        <w:t xml:space="preserve"> </w:t>
      </w:r>
      <w:r>
        <w:rPr>
          <w:rFonts w:ascii="Arial"/>
          <w:color w:val="010101"/>
          <w:sz w:val="23"/>
        </w:rPr>
        <w:t>(1)</w:t>
      </w:r>
      <w:r>
        <w:rPr>
          <w:rFonts w:ascii="Arial"/>
          <w:color w:val="010101"/>
          <w:spacing w:val="-3"/>
          <w:sz w:val="23"/>
        </w:rPr>
        <w:t xml:space="preserve"> </w:t>
      </w:r>
      <w:r>
        <w:rPr>
          <w:color w:val="010101"/>
          <w:sz w:val="24"/>
        </w:rPr>
        <w:t>golf cart for use in cemetery operations and visitor transportation within District cemeteries.</w:t>
      </w:r>
    </w:p>
    <w:p w14:paraId="0050298E" w14:textId="77777777" w:rsidR="00BC2EF9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39"/>
        </w:tabs>
        <w:spacing w:line="242" w:lineRule="auto"/>
        <w:ind w:left="739" w:right="119" w:hanging="362"/>
        <w:rPr>
          <w:sz w:val="24"/>
        </w:rPr>
      </w:pPr>
      <w:r>
        <w:rPr>
          <w:color w:val="010101"/>
          <w:sz w:val="24"/>
        </w:rPr>
        <w:t>The</w:t>
      </w:r>
      <w:r>
        <w:rPr>
          <w:color w:val="010101"/>
          <w:spacing w:val="36"/>
          <w:sz w:val="24"/>
        </w:rPr>
        <w:t xml:space="preserve"> </w:t>
      </w:r>
      <w:r>
        <w:rPr>
          <w:color w:val="010101"/>
          <w:sz w:val="24"/>
        </w:rPr>
        <w:t>golf</w:t>
      </w:r>
      <w:r>
        <w:rPr>
          <w:color w:val="010101"/>
          <w:spacing w:val="33"/>
          <w:sz w:val="24"/>
        </w:rPr>
        <w:t xml:space="preserve"> </w:t>
      </w:r>
      <w:r>
        <w:rPr>
          <w:color w:val="010101"/>
          <w:sz w:val="24"/>
        </w:rPr>
        <w:t>cart</w:t>
      </w:r>
      <w:r>
        <w:rPr>
          <w:color w:val="010101"/>
          <w:spacing w:val="37"/>
          <w:sz w:val="24"/>
        </w:rPr>
        <w:t xml:space="preserve"> </w:t>
      </w:r>
      <w:r>
        <w:rPr>
          <w:color w:val="010101"/>
          <w:sz w:val="24"/>
        </w:rPr>
        <w:t>shall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be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utilized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for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transporting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clients,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visitors,</w:t>
      </w:r>
      <w:r>
        <w:rPr>
          <w:color w:val="010101"/>
          <w:spacing w:val="36"/>
          <w:sz w:val="24"/>
        </w:rPr>
        <w:t xml:space="preserve"> </w:t>
      </w:r>
      <w:r>
        <w:rPr>
          <w:color w:val="010101"/>
          <w:sz w:val="24"/>
        </w:rPr>
        <w:t>funeral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attendees,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and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District personnel to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and from grave sites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and other cemetery locations as needed.</w:t>
      </w:r>
    </w:p>
    <w:p w14:paraId="0050298F" w14:textId="77777777" w:rsidR="00BC2EF9" w:rsidRDefault="00000000">
      <w:pPr>
        <w:pStyle w:val="ListParagraph"/>
        <w:numPr>
          <w:ilvl w:val="0"/>
          <w:numId w:val="1"/>
        </w:numPr>
        <w:tabs>
          <w:tab w:val="left" w:pos="734"/>
        </w:tabs>
        <w:spacing w:line="270" w:lineRule="exact"/>
        <w:ind w:left="734" w:hanging="357"/>
        <w:rPr>
          <w:sz w:val="24"/>
        </w:rPr>
      </w:pPr>
      <w:r>
        <w:rPr>
          <w:color w:val="010101"/>
          <w:sz w:val="24"/>
        </w:rPr>
        <w:t>The</w:t>
      </w:r>
      <w:r>
        <w:rPr>
          <w:color w:val="010101"/>
          <w:spacing w:val="7"/>
          <w:sz w:val="24"/>
        </w:rPr>
        <w:t xml:space="preserve"> </w:t>
      </w:r>
      <w:r>
        <w:rPr>
          <w:color w:val="010101"/>
          <w:sz w:val="24"/>
        </w:rPr>
        <w:t>District</w:t>
      </w:r>
      <w:r>
        <w:rPr>
          <w:color w:val="010101"/>
          <w:spacing w:val="22"/>
          <w:sz w:val="24"/>
        </w:rPr>
        <w:t xml:space="preserve"> </w:t>
      </w:r>
      <w:r>
        <w:rPr>
          <w:color w:val="010101"/>
          <w:sz w:val="24"/>
        </w:rPr>
        <w:t>Manager</w:t>
      </w:r>
      <w:r>
        <w:rPr>
          <w:color w:val="010101"/>
          <w:spacing w:val="23"/>
          <w:sz w:val="24"/>
        </w:rPr>
        <w:t xml:space="preserve"> </w:t>
      </w:r>
      <w:r>
        <w:rPr>
          <w:color w:val="010101"/>
          <w:sz w:val="24"/>
        </w:rPr>
        <w:t>is hereby</w:t>
      </w:r>
      <w:r>
        <w:rPr>
          <w:color w:val="010101"/>
          <w:spacing w:val="17"/>
          <w:sz w:val="24"/>
        </w:rPr>
        <w:t xml:space="preserve"> </w:t>
      </w:r>
      <w:r>
        <w:rPr>
          <w:color w:val="010101"/>
          <w:sz w:val="24"/>
        </w:rPr>
        <w:t>authorized</w:t>
      </w:r>
      <w:r>
        <w:rPr>
          <w:color w:val="010101"/>
          <w:spacing w:val="26"/>
          <w:sz w:val="24"/>
        </w:rPr>
        <w:t xml:space="preserve"> </w:t>
      </w:r>
      <w:r>
        <w:rPr>
          <w:color w:val="010101"/>
          <w:sz w:val="24"/>
        </w:rPr>
        <w:t>to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obtain</w:t>
      </w:r>
      <w:r>
        <w:rPr>
          <w:color w:val="010101"/>
          <w:spacing w:val="7"/>
          <w:sz w:val="24"/>
        </w:rPr>
        <w:t xml:space="preserve"> </w:t>
      </w:r>
      <w:r>
        <w:rPr>
          <w:color w:val="010101"/>
          <w:sz w:val="24"/>
        </w:rPr>
        <w:t>a</w:t>
      </w:r>
      <w:r>
        <w:rPr>
          <w:color w:val="010101"/>
          <w:spacing w:val="16"/>
          <w:sz w:val="24"/>
        </w:rPr>
        <w:t xml:space="preserve"> </w:t>
      </w:r>
      <w:r>
        <w:rPr>
          <w:color w:val="010101"/>
          <w:sz w:val="24"/>
        </w:rPr>
        <w:t>new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2027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z w:val="24"/>
        </w:rPr>
        <w:t>Club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Car</w:t>
      </w:r>
      <w:r>
        <w:rPr>
          <w:color w:val="010101"/>
          <w:spacing w:val="11"/>
          <w:sz w:val="24"/>
        </w:rPr>
        <w:t xml:space="preserve"> </w:t>
      </w:r>
      <w:r>
        <w:rPr>
          <w:color w:val="010101"/>
          <w:sz w:val="24"/>
        </w:rPr>
        <w:t>Onward</w:t>
      </w:r>
      <w:r>
        <w:rPr>
          <w:color w:val="010101"/>
          <w:spacing w:val="17"/>
          <w:sz w:val="24"/>
        </w:rPr>
        <w:t xml:space="preserve"> </w:t>
      </w:r>
      <w:r>
        <w:rPr>
          <w:color w:val="010101"/>
          <w:sz w:val="24"/>
        </w:rPr>
        <w:t>in</w:t>
      </w:r>
      <w:r>
        <w:rPr>
          <w:color w:val="010101"/>
          <w:spacing w:val="11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pacing w:val="-2"/>
          <w:sz w:val="24"/>
        </w:rPr>
        <w:t>amount</w:t>
      </w:r>
    </w:p>
    <w:p w14:paraId="00502990" w14:textId="77777777" w:rsidR="00BC2EF9" w:rsidRDefault="00000000">
      <w:pPr>
        <w:pStyle w:val="BodyText"/>
        <w:ind w:left="734" w:right="119" w:hanging="5"/>
        <w:jc w:val="both"/>
      </w:pPr>
      <w:r>
        <w:rPr>
          <w:color w:val="010101"/>
        </w:rPr>
        <w:t>$17,120.25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(Sourcewell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Club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Car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#091024-CCR),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complete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procurement procedures,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execute all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documents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necessary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complete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purchase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accordance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with</w:t>
      </w:r>
      <w:r>
        <w:rPr>
          <w:color w:val="010101"/>
          <w:spacing w:val="-15"/>
        </w:rPr>
        <w:t xml:space="preserve"> </w:t>
      </w:r>
      <w:r>
        <w:rPr>
          <w:color w:val="010101"/>
        </w:rPr>
        <w:t>applicable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District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purchasing policies and California law.</w:t>
      </w:r>
    </w:p>
    <w:p w14:paraId="00502991" w14:textId="77777777" w:rsidR="00BC2EF9" w:rsidRDefault="00000000">
      <w:pPr>
        <w:pStyle w:val="ListParagraph"/>
        <w:numPr>
          <w:ilvl w:val="0"/>
          <w:numId w:val="1"/>
        </w:numPr>
        <w:tabs>
          <w:tab w:val="left" w:pos="729"/>
        </w:tabs>
        <w:spacing w:line="237" w:lineRule="auto"/>
        <w:ind w:left="729" w:right="97" w:hanging="356"/>
        <w:jc w:val="both"/>
        <w:rPr>
          <w:sz w:val="24"/>
        </w:rPr>
      </w:pPr>
      <w:r>
        <w:rPr>
          <w:color w:val="010101"/>
          <w:sz w:val="24"/>
        </w:rPr>
        <w:t>The Board finds that this equipment purchase is necessary to enhance public accessibility, operational efficiency, and customer service within the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Orland Cemetery District.</w:t>
      </w:r>
    </w:p>
    <w:p w14:paraId="00502992" w14:textId="77777777" w:rsidR="00BC2EF9" w:rsidRDefault="00000000">
      <w:pPr>
        <w:pStyle w:val="ListParagraph"/>
        <w:numPr>
          <w:ilvl w:val="0"/>
          <w:numId w:val="1"/>
        </w:numPr>
        <w:tabs>
          <w:tab w:val="left" w:pos="730"/>
        </w:tabs>
        <w:spacing w:line="275" w:lineRule="exact"/>
        <w:ind w:left="730" w:hanging="355"/>
        <w:jc w:val="both"/>
        <w:rPr>
          <w:sz w:val="24"/>
        </w:rPr>
      </w:pPr>
      <w:r>
        <w:rPr>
          <w:color w:val="010101"/>
          <w:sz w:val="24"/>
        </w:rPr>
        <w:t>This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purchase</w:t>
      </w:r>
      <w:r>
        <w:rPr>
          <w:color w:val="010101"/>
          <w:spacing w:val="5"/>
          <w:sz w:val="24"/>
        </w:rPr>
        <w:t xml:space="preserve"> </w:t>
      </w:r>
      <w:r>
        <w:rPr>
          <w:color w:val="010101"/>
          <w:sz w:val="24"/>
        </w:rPr>
        <w:t>was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approved</w:t>
      </w:r>
      <w:r>
        <w:rPr>
          <w:color w:val="010101"/>
          <w:spacing w:val="15"/>
          <w:sz w:val="24"/>
        </w:rPr>
        <w:t xml:space="preserve"> </w:t>
      </w:r>
      <w:r>
        <w:rPr>
          <w:color w:val="010101"/>
          <w:sz w:val="24"/>
        </w:rPr>
        <w:t>in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the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District's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2025-2026</w:t>
      </w:r>
      <w:r>
        <w:rPr>
          <w:color w:val="010101"/>
          <w:spacing w:val="5"/>
          <w:sz w:val="24"/>
        </w:rPr>
        <w:t xml:space="preserve"> </w:t>
      </w:r>
      <w:r>
        <w:rPr>
          <w:color w:val="010101"/>
          <w:sz w:val="24"/>
        </w:rPr>
        <w:t>Budget,</w:t>
      </w:r>
      <w:r>
        <w:rPr>
          <w:color w:val="010101"/>
          <w:spacing w:val="2"/>
          <w:sz w:val="24"/>
        </w:rPr>
        <w:t xml:space="preserve"> </w:t>
      </w:r>
      <w:r>
        <w:rPr>
          <w:color w:val="010101"/>
          <w:sz w:val="24"/>
        </w:rPr>
        <w:t>Line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item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pacing w:val="-2"/>
          <w:sz w:val="24"/>
        </w:rPr>
        <w:t>#07360.</w:t>
      </w:r>
    </w:p>
    <w:p w14:paraId="00502993" w14:textId="77777777" w:rsidR="00BC2EF9" w:rsidRDefault="00BC2EF9">
      <w:pPr>
        <w:pStyle w:val="ListParagraph"/>
        <w:spacing w:line="275" w:lineRule="exact"/>
        <w:jc w:val="both"/>
        <w:rPr>
          <w:sz w:val="24"/>
        </w:rPr>
        <w:sectPr w:rsidR="00BC2EF9">
          <w:type w:val="continuous"/>
          <w:pgSz w:w="12180" w:h="15700"/>
          <w:pgMar w:top="840" w:right="850" w:bottom="280" w:left="992" w:header="720" w:footer="720" w:gutter="0"/>
          <w:cols w:space="720"/>
        </w:sectPr>
      </w:pPr>
    </w:p>
    <w:p w14:paraId="00502994" w14:textId="0B2AC467" w:rsidR="00BC2EF9" w:rsidRDefault="00000000">
      <w:pPr>
        <w:tabs>
          <w:tab w:val="left" w:pos="5022"/>
        </w:tabs>
        <w:spacing w:before="116" w:line="196" w:lineRule="auto"/>
        <w:ind w:left="111" w:right="108" w:hanging="8"/>
        <w:rPr>
          <w:sz w:val="23"/>
          <w:szCs w:val="23"/>
        </w:rPr>
      </w:pPr>
      <w:r>
        <w:rPr>
          <w:b/>
          <w:bCs/>
          <w:color w:val="1C1C1D"/>
          <w:sz w:val="23"/>
          <w:szCs w:val="23"/>
        </w:rPr>
        <w:lastRenderedPageBreak/>
        <w:t>THIS</w:t>
      </w:r>
      <w:r>
        <w:rPr>
          <w:b/>
          <w:bCs/>
          <w:color w:val="1C1C1D"/>
          <w:spacing w:val="21"/>
          <w:sz w:val="23"/>
          <w:szCs w:val="23"/>
        </w:rPr>
        <w:t xml:space="preserve"> </w:t>
      </w:r>
      <w:r>
        <w:rPr>
          <w:b/>
          <w:bCs/>
          <w:color w:val="1C1C1D"/>
          <w:sz w:val="23"/>
          <w:szCs w:val="23"/>
        </w:rPr>
        <w:t>RESOL</w:t>
      </w:r>
      <w:r>
        <w:rPr>
          <w:b/>
          <w:bCs/>
          <w:color w:val="3F3F42"/>
          <w:sz w:val="23"/>
          <w:szCs w:val="23"/>
        </w:rPr>
        <w:t>U</w:t>
      </w:r>
      <w:r>
        <w:rPr>
          <w:b/>
          <w:bCs/>
          <w:color w:val="1C1C1D"/>
          <w:sz w:val="23"/>
          <w:szCs w:val="23"/>
        </w:rPr>
        <w:t>TION</w:t>
      </w:r>
      <w:r>
        <w:rPr>
          <w:b/>
          <w:bCs/>
          <w:color w:val="1C1C1D"/>
          <w:spacing w:val="37"/>
          <w:sz w:val="23"/>
          <w:szCs w:val="23"/>
        </w:rPr>
        <w:t xml:space="preserve"> </w:t>
      </w:r>
      <w:r>
        <w:rPr>
          <w:color w:val="3F3F42"/>
          <w:sz w:val="23"/>
          <w:szCs w:val="23"/>
        </w:rPr>
        <w:t>was</w:t>
      </w:r>
      <w:r>
        <w:rPr>
          <w:color w:val="3F3F42"/>
          <w:spacing w:val="22"/>
          <w:sz w:val="23"/>
          <w:szCs w:val="23"/>
        </w:rPr>
        <w:t xml:space="preserve"> </w:t>
      </w:r>
      <w:r>
        <w:rPr>
          <w:color w:val="1C1C1D"/>
          <w:sz w:val="23"/>
          <w:szCs w:val="23"/>
        </w:rPr>
        <w:t>p</w:t>
      </w:r>
      <w:r>
        <w:rPr>
          <w:color w:val="3F3F42"/>
          <w:sz w:val="23"/>
          <w:szCs w:val="23"/>
        </w:rPr>
        <w:t>assed</w:t>
      </w:r>
      <w:r>
        <w:rPr>
          <w:color w:val="3F3F42"/>
          <w:spacing w:val="18"/>
          <w:sz w:val="23"/>
          <w:szCs w:val="23"/>
        </w:rPr>
        <w:t xml:space="preserve"> </w:t>
      </w:r>
      <w:r>
        <w:rPr>
          <w:color w:val="3F3F42"/>
          <w:sz w:val="23"/>
          <w:szCs w:val="23"/>
        </w:rPr>
        <w:t>a</w:t>
      </w:r>
      <w:r>
        <w:rPr>
          <w:color w:val="1C1C1D"/>
          <w:sz w:val="23"/>
          <w:szCs w:val="23"/>
        </w:rPr>
        <w:t>nd</w:t>
      </w:r>
      <w:r>
        <w:rPr>
          <w:color w:val="1C1C1D"/>
          <w:spacing w:val="27"/>
          <w:sz w:val="23"/>
          <w:szCs w:val="23"/>
        </w:rPr>
        <w:t xml:space="preserve"> </w:t>
      </w:r>
      <w:r>
        <w:rPr>
          <w:color w:val="3F3F42"/>
          <w:sz w:val="23"/>
          <w:szCs w:val="23"/>
        </w:rPr>
        <w:t>adop</w:t>
      </w:r>
      <w:r>
        <w:rPr>
          <w:color w:val="1C1C1D"/>
          <w:sz w:val="23"/>
          <w:szCs w:val="23"/>
        </w:rPr>
        <w:t>t</w:t>
      </w:r>
      <w:r>
        <w:rPr>
          <w:color w:val="3F3F42"/>
          <w:sz w:val="23"/>
          <w:szCs w:val="23"/>
        </w:rPr>
        <w:t>e</w:t>
      </w:r>
      <w:r>
        <w:rPr>
          <w:color w:val="1C1C1D"/>
          <w:sz w:val="23"/>
          <w:szCs w:val="23"/>
        </w:rPr>
        <w:t>d</w:t>
      </w:r>
      <w:r>
        <w:rPr>
          <w:color w:val="1C1C1D"/>
          <w:spacing w:val="39"/>
          <w:sz w:val="23"/>
          <w:szCs w:val="23"/>
        </w:rPr>
        <w:t xml:space="preserve"> </w:t>
      </w:r>
      <w:r>
        <w:rPr>
          <w:color w:val="1C1C1D"/>
          <w:sz w:val="23"/>
          <w:szCs w:val="23"/>
        </w:rPr>
        <w:t>b</w:t>
      </w:r>
      <w:r>
        <w:rPr>
          <w:color w:val="3F3F42"/>
          <w:sz w:val="23"/>
          <w:szCs w:val="23"/>
        </w:rPr>
        <w:t>y</w:t>
      </w:r>
      <w:r>
        <w:rPr>
          <w:color w:val="3F3F42"/>
          <w:spacing w:val="35"/>
          <w:sz w:val="23"/>
          <w:szCs w:val="23"/>
        </w:rPr>
        <w:t xml:space="preserve"> </w:t>
      </w:r>
      <w:r>
        <w:rPr>
          <w:color w:val="1C1C1D"/>
          <w:sz w:val="23"/>
          <w:szCs w:val="23"/>
        </w:rPr>
        <w:t>th</w:t>
      </w:r>
      <w:r>
        <w:rPr>
          <w:color w:val="3F3F42"/>
          <w:sz w:val="23"/>
          <w:szCs w:val="23"/>
        </w:rPr>
        <w:t>e</w:t>
      </w:r>
      <w:r>
        <w:rPr>
          <w:color w:val="3F3F42"/>
          <w:spacing w:val="22"/>
          <w:sz w:val="23"/>
          <w:szCs w:val="23"/>
        </w:rPr>
        <w:t xml:space="preserve"> </w:t>
      </w:r>
      <w:r>
        <w:rPr>
          <w:color w:val="1C1C1D"/>
          <w:sz w:val="23"/>
          <w:szCs w:val="23"/>
        </w:rPr>
        <w:t>Board</w:t>
      </w:r>
      <w:r>
        <w:rPr>
          <w:color w:val="1C1C1D"/>
          <w:spacing w:val="32"/>
          <w:sz w:val="23"/>
          <w:szCs w:val="23"/>
        </w:rPr>
        <w:t xml:space="preserve"> </w:t>
      </w:r>
      <w:r>
        <w:rPr>
          <w:color w:val="3F3F42"/>
          <w:sz w:val="23"/>
          <w:szCs w:val="23"/>
        </w:rPr>
        <w:t xml:space="preserve">of </w:t>
      </w:r>
      <w:r>
        <w:rPr>
          <w:color w:val="2D2D2F"/>
          <w:sz w:val="23"/>
          <w:szCs w:val="23"/>
        </w:rPr>
        <w:t>Trustees</w:t>
      </w:r>
      <w:r>
        <w:rPr>
          <w:color w:val="2D2D2F"/>
          <w:spacing w:val="18"/>
          <w:sz w:val="23"/>
          <w:szCs w:val="23"/>
        </w:rPr>
        <w:t xml:space="preserve"> </w:t>
      </w:r>
      <w:r>
        <w:rPr>
          <w:color w:val="2D2D2F"/>
          <w:sz w:val="23"/>
          <w:szCs w:val="23"/>
        </w:rPr>
        <w:t xml:space="preserve">of </w:t>
      </w:r>
      <w:r>
        <w:rPr>
          <w:color w:val="1C1C1D"/>
          <w:sz w:val="23"/>
          <w:szCs w:val="23"/>
        </w:rPr>
        <w:t xml:space="preserve">the </w:t>
      </w:r>
      <w:r>
        <w:rPr>
          <w:color w:val="2D2D2F"/>
          <w:sz w:val="23"/>
          <w:szCs w:val="23"/>
        </w:rPr>
        <w:t>Orland</w:t>
      </w:r>
      <w:r>
        <w:rPr>
          <w:color w:val="2D2D2F"/>
          <w:spacing w:val="21"/>
          <w:sz w:val="23"/>
          <w:szCs w:val="23"/>
        </w:rPr>
        <w:t xml:space="preserve"> </w:t>
      </w:r>
      <w:r>
        <w:rPr>
          <w:color w:val="3F3F42"/>
          <w:sz w:val="23"/>
          <w:szCs w:val="23"/>
        </w:rPr>
        <w:t>Ce</w:t>
      </w:r>
      <w:r>
        <w:rPr>
          <w:color w:val="1C1C1D"/>
          <w:sz w:val="23"/>
          <w:szCs w:val="23"/>
        </w:rPr>
        <w:t>m</w:t>
      </w:r>
      <w:r>
        <w:rPr>
          <w:color w:val="3F3F42"/>
          <w:sz w:val="23"/>
          <w:szCs w:val="23"/>
        </w:rPr>
        <w:t>etery</w:t>
      </w:r>
      <w:r>
        <w:rPr>
          <w:color w:val="3F3F42"/>
          <w:spacing w:val="33"/>
          <w:sz w:val="23"/>
          <w:szCs w:val="23"/>
        </w:rPr>
        <w:t xml:space="preserve"> </w:t>
      </w:r>
      <w:r>
        <w:rPr>
          <w:color w:val="2D2D2F"/>
          <w:sz w:val="23"/>
          <w:szCs w:val="23"/>
        </w:rPr>
        <w:t xml:space="preserve">District </w:t>
      </w:r>
      <w:r>
        <w:rPr>
          <w:color w:val="3F3F42"/>
          <w:sz w:val="23"/>
          <w:szCs w:val="23"/>
        </w:rPr>
        <w:t>a</w:t>
      </w:r>
      <w:r>
        <w:rPr>
          <w:color w:val="1C1C1D"/>
          <w:sz w:val="23"/>
          <w:szCs w:val="23"/>
        </w:rPr>
        <w:t xml:space="preserve">t </w:t>
      </w:r>
      <w:r>
        <w:rPr>
          <w:color w:val="2D2D2F"/>
          <w:sz w:val="23"/>
          <w:szCs w:val="23"/>
        </w:rPr>
        <w:t xml:space="preserve">a </w:t>
      </w:r>
      <w:r>
        <w:rPr>
          <w:color w:val="1C1C1D"/>
          <w:sz w:val="23"/>
          <w:szCs w:val="23"/>
        </w:rPr>
        <w:t>r</w:t>
      </w:r>
      <w:r>
        <w:rPr>
          <w:color w:val="3F3F42"/>
          <w:sz w:val="23"/>
          <w:szCs w:val="23"/>
        </w:rPr>
        <w:t>eg</w:t>
      </w:r>
      <w:r>
        <w:rPr>
          <w:color w:val="1C1C1D"/>
          <w:sz w:val="23"/>
          <w:szCs w:val="23"/>
        </w:rPr>
        <w:t>ul</w:t>
      </w:r>
      <w:r>
        <w:rPr>
          <w:color w:val="3F3F42"/>
          <w:sz w:val="23"/>
          <w:szCs w:val="23"/>
        </w:rPr>
        <w:t>a</w:t>
      </w:r>
      <w:r>
        <w:rPr>
          <w:color w:val="1C1C1D"/>
          <w:sz w:val="23"/>
          <w:szCs w:val="23"/>
        </w:rPr>
        <w:t>r m</w:t>
      </w:r>
      <w:r>
        <w:rPr>
          <w:color w:val="3F3F42"/>
          <w:sz w:val="23"/>
          <w:szCs w:val="23"/>
        </w:rPr>
        <w:t>ee</w:t>
      </w:r>
      <w:r>
        <w:rPr>
          <w:color w:val="1C1C1D"/>
          <w:sz w:val="23"/>
          <w:szCs w:val="23"/>
        </w:rPr>
        <w:t>tin</w:t>
      </w:r>
      <w:r>
        <w:rPr>
          <w:color w:val="3F3F42"/>
          <w:sz w:val="23"/>
          <w:szCs w:val="23"/>
        </w:rPr>
        <w:t>g t</w:t>
      </w:r>
      <w:r>
        <w:rPr>
          <w:color w:val="1C1C1D"/>
          <w:sz w:val="23"/>
          <w:szCs w:val="23"/>
        </w:rPr>
        <w:t>h</w:t>
      </w:r>
      <w:r>
        <w:rPr>
          <w:color w:val="3F3F42"/>
          <w:sz w:val="23"/>
          <w:szCs w:val="23"/>
        </w:rPr>
        <w:t xml:space="preserve">ereof </w:t>
      </w:r>
      <w:r>
        <w:rPr>
          <w:color w:val="1C1C1D"/>
          <w:sz w:val="23"/>
          <w:szCs w:val="23"/>
        </w:rPr>
        <w:t>h</w:t>
      </w:r>
      <w:r>
        <w:rPr>
          <w:color w:val="3F3F42"/>
          <w:sz w:val="23"/>
          <w:szCs w:val="23"/>
        </w:rPr>
        <w:t>e</w:t>
      </w:r>
      <w:r>
        <w:rPr>
          <w:color w:val="1C1C1D"/>
          <w:sz w:val="23"/>
          <w:szCs w:val="23"/>
        </w:rPr>
        <w:t xml:space="preserve">ld </w:t>
      </w:r>
      <w:proofErr w:type="spellStart"/>
      <w:r>
        <w:rPr>
          <w:color w:val="3F3F42"/>
          <w:sz w:val="23"/>
          <w:szCs w:val="23"/>
        </w:rPr>
        <w:t>o</w:t>
      </w:r>
      <w:r>
        <w:rPr>
          <w:color w:val="1C1C1D"/>
          <w:sz w:val="23"/>
          <w:szCs w:val="23"/>
        </w:rPr>
        <w:t>n</w:t>
      </w:r>
      <w:r w:rsidR="00E762E1">
        <w:rPr>
          <w:color w:val="2A3889"/>
          <w:sz w:val="23"/>
          <w:szCs w:val="23"/>
          <w:u w:val="thick" w:color="2A3889"/>
        </w:rPr>
        <w:t>__________________</w:t>
      </w:r>
      <w:r>
        <w:rPr>
          <w:color w:val="1C1C1D"/>
          <w:spacing w:val="10"/>
          <w:sz w:val="23"/>
          <w:szCs w:val="23"/>
        </w:rPr>
        <w:t>b</w:t>
      </w:r>
      <w:r>
        <w:rPr>
          <w:color w:val="3F3F42"/>
          <w:spacing w:val="10"/>
          <w:sz w:val="23"/>
          <w:szCs w:val="23"/>
        </w:rPr>
        <w:t>y</w:t>
      </w:r>
      <w:proofErr w:type="spellEnd"/>
      <w:r>
        <w:rPr>
          <w:color w:val="3F3F42"/>
          <w:spacing w:val="10"/>
          <w:sz w:val="23"/>
          <w:szCs w:val="23"/>
        </w:rPr>
        <w:t xml:space="preserve"> </w:t>
      </w:r>
      <w:r>
        <w:rPr>
          <w:color w:val="2D2D2F"/>
          <w:sz w:val="23"/>
          <w:szCs w:val="23"/>
        </w:rPr>
        <w:t xml:space="preserve">the </w:t>
      </w:r>
      <w:r>
        <w:rPr>
          <w:color w:val="3F3F42"/>
          <w:sz w:val="23"/>
          <w:szCs w:val="23"/>
        </w:rPr>
        <w:t>follow</w:t>
      </w:r>
      <w:r>
        <w:rPr>
          <w:color w:val="1C1C1D"/>
          <w:sz w:val="23"/>
          <w:szCs w:val="23"/>
        </w:rPr>
        <w:t>in</w:t>
      </w:r>
      <w:r>
        <w:rPr>
          <w:color w:val="3F3F42"/>
          <w:sz w:val="23"/>
          <w:szCs w:val="23"/>
        </w:rPr>
        <w:t>g vote</w:t>
      </w:r>
      <w:r>
        <w:rPr>
          <w:color w:val="050507"/>
          <w:sz w:val="23"/>
          <w:szCs w:val="23"/>
        </w:rPr>
        <w:t>:</w:t>
      </w:r>
    </w:p>
    <w:p w14:paraId="00502995" w14:textId="77777777" w:rsidR="00BC2EF9" w:rsidRDefault="00000000">
      <w:pPr>
        <w:tabs>
          <w:tab w:val="left" w:pos="333"/>
        </w:tabs>
        <w:spacing w:line="161" w:lineRule="exact"/>
        <w:ind w:left="-1" w:right="147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0050299D" wp14:editId="0050299E">
                <wp:simplePos x="0" y="0"/>
                <wp:positionH relativeFrom="page">
                  <wp:posOffset>3317823</wp:posOffset>
                </wp:positionH>
                <wp:positionV relativeFrom="paragraph">
                  <wp:posOffset>71963</wp:posOffset>
                </wp:positionV>
                <wp:extent cx="368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>
                              <a:moveTo>
                                <a:pt x="0" y="0"/>
                              </a:moveTo>
                              <a:lnTo>
                                <a:pt x="36662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1D28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95B3A" id="Graphic 1" o:spid="_x0000_s1026" style="position:absolute;margin-left:261.25pt;margin-top:5.65pt;width:2.9pt;height: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" path="m,l36662,e" filled="f" strokecolor="#1d2870" strokeweight=".353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0050299F" wp14:editId="005029A0">
                <wp:simplePos x="0" y="0"/>
                <wp:positionH relativeFrom="page">
                  <wp:posOffset>3529855</wp:posOffset>
                </wp:positionH>
                <wp:positionV relativeFrom="paragraph">
                  <wp:posOffset>71963</wp:posOffset>
                </wp:positionV>
                <wp:extent cx="234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>
                              <a:moveTo>
                                <a:pt x="0" y="0"/>
                              </a:moveTo>
                              <a:lnTo>
                                <a:pt x="22914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2A388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4DB05" id="Graphic 2" o:spid="_x0000_s1026" style="position:absolute;margin-left:277.95pt;margin-top:5.65pt;width:1.85pt;height: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" path="m,l22914,e" filled="f" strokecolor="#2a3889" strokeweight=".35342mm">
                <v:path arrowok="t"/>
                <w10:wrap anchorx="page"/>
              </v:shape>
            </w:pict>
          </mc:Fallback>
        </mc:AlternateContent>
      </w:r>
      <w:r>
        <w:rPr>
          <w:color w:val="1D2870"/>
          <w:spacing w:val="-10"/>
          <w:w w:val="95"/>
        </w:rPr>
        <w:t>\</w:t>
      </w:r>
      <w:r>
        <w:rPr>
          <w:color w:val="1D2870"/>
        </w:rPr>
        <w:tab/>
      </w:r>
      <w:r>
        <w:rPr>
          <w:color w:val="2A3889"/>
          <w:spacing w:val="-10"/>
          <w:w w:val="95"/>
        </w:rPr>
        <w:t>I</w:t>
      </w:r>
    </w:p>
    <w:p w14:paraId="2DB072EF" w14:textId="77777777" w:rsidR="00EA5A0A" w:rsidRDefault="00000000">
      <w:pPr>
        <w:tabs>
          <w:tab w:val="left" w:pos="1472"/>
        </w:tabs>
        <w:spacing w:before="199" w:line="295" w:lineRule="auto"/>
        <w:ind w:left="201" w:right="5963" w:firstLine="2"/>
        <w:rPr>
          <w:color w:val="3F3F42"/>
          <w:sz w:val="23"/>
        </w:rPr>
      </w:pPr>
      <w:r>
        <w:rPr>
          <w:color w:val="3F3F42"/>
          <w:sz w:val="23"/>
        </w:rPr>
        <w:t>AYES:</w:t>
      </w:r>
      <w:r>
        <w:rPr>
          <w:color w:val="3F3F42"/>
          <w:spacing w:val="40"/>
          <w:sz w:val="23"/>
        </w:rPr>
        <w:t xml:space="preserve"> </w:t>
      </w:r>
      <w:proofErr w:type="gramStart"/>
      <w:r>
        <w:rPr>
          <w:color w:val="3F3F42"/>
          <w:sz w:val="23"/>
        </w:rPr>
        <w:t>(</w:t>
      </w:r>
      <w:r w:rsidR="00EA5A0A">
        <w:rPr>
          <w:color w:val="3F3F42"/>
          <w:sz w:val="23"/>
        </w:rPr>
        <w:t xml:space="preserve">  </w:t>
      </w:r>
      <w:r>
        <w:rPr>
          <w:color w:val="3F3F42"/>
          <w:sz w:val="23"/>
        </w:rPr>
        <w:t>)</w:t>
      </w:r>
      <w:proofErr w:type="gramEnd"/>
      <w:r>
        <w:rPr>
          <w:color w:val="3F3F42"/>
          <w:sz w:val="23"/>
        </w:rPr>
        <w:tab/>
      </w:r>
    </w:p>
    <w:p w14:paraId="00502996" w14:textId="0F6B97EF" w:rsidR="00BC2EF9" w:rsidRDefault="00000000">
      <w:pPr>
        <w:tabs>
          <w:tab w:val="left" w:pos="1472"/>
        </w:tabs>
        <w:spacing w:before="199" w:line="295" w:lineRule="auto"/>
        <w:ind w:left="201" w:right="5963" w:firstLine="2"/>
        <w:rPr>
          <w:sz w:val="23"/>
        </w:rPr>
      </w:pPr>
      <w:r>
        <w:rPr>
          <w:color w:val="1C1C1D"/>
          <w:sz w:val="23"/>
        </w:rPr>
        <w:t xml:space="preserve"> </w:t>
      </w:r>
      <w:r>
        <w:rPr>
          <w:color w:val="3F3F42"/>
          <w:sz w:val="23"/>
        </w:rPr>
        <w:t>NOES:</w:t>
      </w:r>
      <w:r>
        <w:rPr>
          <w:color w:val="3F3F42"/>
          <w:spacing w:val="40"/>
          <w:sz w:val="23"/>
        </w:rPr>
        <w:t xml:space="preserve"> </w:t>
      </w:r>
      <w:proofErr w:type="gramStart"/>
      <w:r>
        <w:rPr>
          <w:color w:val="3F3F42"/>
          <w:sz w:val="23"/>
        </w:rPr>
        <w:t>(</w:t>
      </w:r>
      <w:r>
        <w:rPr>
          <w:color w:val="3F3F42"/>
          <w:spacing w:val="80"/>
          <w:sz w:val="23"/>
        </w:rPr>
        <w:t xml:space="preserve"> </w:t>
      </w:r>
      <w:r>
        <w:rPr>
          <w:color w:val="3F3F42"/>
          <w:sz w:val="23"/>
        </w:rPr>
        <w:t>)</w:t>
      </w:r>
      <w:proofErr w:type="gramEnd"/>
    </w:p>
    <w:p w14:paraId="632E98AF" w14:textId="77777777" w:rsidR="00EA5A0A" w:rsidRDefault="00EA5A0A">
      <w:pPr>
        <w:spacing w:line="256" w:lineRule="exact"/>
        <w:ind w:left="204"/>
        <w:rPr>
          <w:color w:val="2D2D2F"/>
          <w:w w:val="105"/>
          <w:sz w:val="23"/>
        </w:rPr>
      </w:pPr>
    </w:p>
    <w:p w14:paraId="00502997" w14:textId="6535FCC2" w:rsidR="00BC2EF9" w:rsidRDefault="00000000">
      <w:pPr>
        <w:spacing w:line="256" w:lineRule="exact"/>
        <w:ind w:left="204"/>
        <w:rPr>
          <w:sz w:val="23"/>
        </w:rPr>
      </w:pPr>
      <w:r>
        <w:rPr>
          <w:color w:val="2D2D2F"/>
          <w:w w:val="105"/>
          <w:sz w:val="23"/>
        </w:rPr>
        <w:t>ABSENT</w:t>
      </w:r>
      <w:r>
        <w:rPr>
          <w:color w:val="2D2D2F"/>
          <w:spacing w:val="-12"/>
          <w:w w:val="105"/>
          <w:sz w:val="23"/>
        </w:rPr>
        <w:t xml:space="preserve"> </w:t>
      </w:r>
      <w:r>
        <w:rPr>
          <w:color w:val="2D2D2F"/>
          <w:w w:val="105"/>
          <w:sz w:val="23"/>
        </w:rPr>
        <w:t>OR</w:t>
      </w:r>
      <w:r>
        <w:rPr>
          <w:color w:val="2D2D2F"/>
          <w:spacing w:val="-20"/>
          <w:w w:val="105"/>
          <w:sz w:val="23"/>
        </w:rPr>
        <w:t xml:space="preserve"> </w:t>
      </w:r>
      <w:r>
        <w:rPr>
          <w:color w:val="3F3F42"/>
          <w:w w:val="105"/>
          <w:sz w:val="23"/>
        </w:rPr>
        <w:t>ABSTA</w:t>
      </w:r>
      <w:r>
        <w:rPr>
          <w:color w:val="1C1C1D"/>
          <w:w w:val="105"/>
          <w:sz w:val="23"/>
        </w:rPr>
        <w:t>I</w:t>
      </w:r>
      <w:r>
        <w:rPr>
          <w:color w:val="3F3F42"/>
          <w:w w:val="105"/>
          <w:sz w:val="23"/>
        </w:rPr>
        <w:t>N</w:t>
      </w:r>
      <w:r>
        <w:rPr>
          <w:color w:val="1C1C1D"/>
          <w:w w:val="105"/>
          <w:sz w:val="23"/>
        </w:rPr>
        <w:t>:</w:t>
      </w:r>
      <w:r>
        <w:rPr>
          <w:color w:val="1C1C1D"/>
          <w:spacing w:val="30"/>
          <w:w w:val="105"/>
          <w:sz w:val="23"/>
        </w:rPr>
        <w:t xml:space="preserve"> </w:t>
      </w:r>
      <w:proofErr w:type="gramStart"/>
      <w:r>
        <w:rPr>
          <w:color w:val="3F3F42"/>
          <w:w w:val="105"/>
          <w:sz w:val="23"/>
        </w:rPr>
        <w:t>(</w:t>
      </w:r>
      <w:r>
        <w:rPr>
          <w:color w:val="3F3F42"/>
          <w:spacing w:val="75"/>
          <w:w w:val="150"/>
          <w:sz w:val="23"/>
        </w:rPr>
        <w:t xml:space="preserve"> </w:t>
      </w:r>
      <w:r>
        <w:rPr>
          <w:color w:val="545456"/>
          <w:spacing w:val="-10"/>
          <w:w w:val="105"/>
          <w:sz w:val="23"/>
        </w:rPr>
        <w:t>)</w:t>
      </w:r>
      <w:proofErr w:type="gramEnd"/>
    </w:p>
    <w:p w14:paraId="00502998" w14:textId="176C2F21" w:rsidR="00BC2EF9" w:rsidRDefault="00BC2EF9">
      <w:pPr>
        <w:pStyle w:val="BodyText"/>
        <w:spacing w:before="2"/>
        <w:rPr>
          <w:sz w:val="16"/>
        </w:rPr>
      </w:pPr>
    </w:p>
    <w:p w14:paraId="6452EBC3" w14:textId="77777777" w:rsidR="00E762E1" w:rsidRDefault="00E762E1">
      <w:pPr>
        <w:spacing w:line="249" w:lineRule="auto"/>
        <w:ind w:left="4759" w:right="3134" w:firstLine="61"/>
        <w:rPr>
          <w:color w:val="2D2D2F"/>
          <w:w w:val="105"/>
          <w:sz w:val="23"/>
        </w:rPr>
      </w:pPr>
    </w:p>
    <w:p w14:paraId="0A392BF0" w14:textId="1EF076FF" w:rsidR="00E762E1" w:rsidRDefault="00E762E1">
      <w:pPr>
        <w:spacing w:line="249" w:lineRule="auto"/>
        <w:ind w:left="4759" w:right="3134" w:firstLine="61"/>
        <w:rPr>
          <w:color w:val="2D2D2F"/>
          <w:w w:val="105"/>
          <w:sz w:val="23"/>
        </w:rPr>
      </w:pPr>
      <w:r>
        <w:rPr>
          <w:color w:val="2D2D2F"/>
          <w:w w:val="105"/>
          <w:sz w:val="23"/>
        </w:rPr>
        <w:t>___________________</w:t>
      </w:r>
    </w:p>
    <w:p w14:paraId="00502999" w14:textId="5C2B7520" w:rsidR="00BC2EF9" w:rsidRDefault="00000000">
      <w:pPr>
        <w:spacing w:line="249" w:lineRule="auto"/>
        <w:ind w:left="4759" w:right="3134" w:firstLine="61"/>
        <w:rPr>
          <w:sz w:val="23"/>
        </w:rPr>
      </w:pPr>
      <w:r>
        <w:rPr>
          <w:color w:val="2D2D2F"/>
          <w:w w:val="105"/>
          <w:sz w:val="23"/>
        </w:rPr>
        <w:t>Rick Bea</w:t>
      </w:r>
      <w:r>
        <w:rPr>
          <w:color w:val="050507"/>
          <w:w w:val="105"/>
          <w:sz w:val="23"/>
        </w:rPr>
        <w:t>l</w:t>
      </w:r>
      <w:r>
        <w:rPr>
          <w:color w:val="3F3F42"/>
          <w:w w:val="105"/>
          <w:sz w:val="23"/>
        </w:rPr>
        <w:t>e, Cha</w:t>
      </w:r>
      <w:r>
        <w:rPr>
          <w:color w:val="1C1C1D"/>
          <w:w w:val="105"/>
          <w:sz w:val="23"/>
        </w:rPr>
        <w:t>i</w:t>
      </w:r>
      <w:r>
        <w:rPr>
          <w:color w:val="3F3F42"/>
          <w:w w:val="105"/>
          <w:sz w:val="23"/>
        </w:rPr>
        <w:t xml:space="preserve">r </w:t>
      </w:r>
      <w:r>
        <w:rPr>
          <w:color w:val="3F3F42"/>
          <w:spacing w:val="-2"/>
          <w:w w:val="105"/>
          <w:sz w:val="23"/>
        </w:rPr>
        <w:t>Orlan</w:t>
      </w:r>
      <w:r>
        <w:rPr>
          <w:color w:val="1C1C1D"/>
          <w:spacing w:val="-2"/>
          <w:w w:val="105"/>
          <w:sz w:val="23"/>
        </w:rPr>
        <w:t>d</w:t>
      </w:r>
      <w:r>
        <w:rPr>
          <w:color w:val="1C1C1D"/>
          <w:spacing w:val="-14"/>
          <w:w w:val="105"/>
          <w:sz w:val="23"/>
        </w:rPr>
        <w:t xml:space="preserve"> </w:t>
      </w:r>
      <w:r>
        <w:rPr>
          <w:color w:val="2D2D2F"/>
          <w:spacing w:val="-2"/>
          <w:w w:val="105"/>
          <w:sz w:val="23"/>
        </w:rPr>
        <w:t xml:space="preserve">Cemetery </w:t>
      </w:r>
      <w:r>
        <w:rPr>
          <w:color w:val="1C1C1D"/>
          <w:spacing w:val="-2"/>
          <w:w w:val="105"/>
          <w:sz w:val="23"/>
        </w:rPr>
        <w:t>Di</w:t>
      </w:r>
      <w:r>
        <w:rPr>
          <w:color w:val="3F3F42"/>
          <w:spacing w:val="-2"/>
          <w:w w:val="105"/>
          <w:sz w:val="23"/>
        </w:rPr>
        <w:t>strict</w:t>
      </w:r>
    </w:p>
    <w:p w14:paraId="0050299A" w14:textId="412083C7" w:rsidR="00BC2EF9" w:rsidRDefault="00E762E1">
      <w:pPr>
        <w:pStyle w:val="BodyText"/>
        <w:rPr>
          <w:sz w:val="23"/>
        </w:rPr>
      </w:pPr>
      <w:r>
        <w:rPr>
          <w:sz w:val="23"/>
        </w:rPr>
        <w:t xml:space="preserve">             _________________________</w:t>
      </w:r>
    </w:p>
    <w:p w14:paraId="0050299B" w14:textId="339454A7" w:rsidR="00BC2EF9" w:rsidRDefault="00E762E1">
      <w:pPr>
        <w:pStyle w:val="BodyText"/>
        <w:spacing w:before="27"/>
        <w:rPr>
          <w:sz w:val="23"/>
        </w:rPr>
      </w:pPr>
      <w:r>
        <w:rPr>
          <w:sz w:val="23"/>
        </w:rPr>
        <w:tab/>
        <w:t>Staci Buttermore, Secretary</w:t>
      </w:r>
    </w:p>
    <w:p w14:paraId="0050299C" w14:textId="48F3753F" w:rsidR="00BC2EF9" w:rsidRDefault="00000000">
      <w:pPr>
        <w:ind w:left="746"/>
        <w:rPr>
          <w:sz w:val="23"/>
        </w:rPr>
      </w:pPr>
      <w:r>
        <w:rPr>
          <w:color w:val="2D2D2F"/>
          <w:sz w:val="23"/>
        </w:rPr>
        <w:t>Orland</w:t>
      </w:r>
      <w:r>
        <w:rPr>
          <w:color w:val="2D2D2F"/>
          <w:spacing w:val="25"/>
          <w:sz w:val="23"/>
        </w:rPr>
        <w:t xml:space="preserve"> </w:t>
      </w:r>
      <w:r>
        <w:rPr>
          <w:color w:val="3F3F42"/>
          <w:sz w:val="23"/>
        </w:rPr>
        <w:t>Ce</w:t>
      </w:r>
      <w:r>
        <w:rPr>
          <w:color w:val="1C1C1D"/>
          <w:sz w:val="23"/>
        </w:rPr>
        <w:t>m</w:t>
      </w:r>
      <w:r>
        <w:rPr>
          <w:color w:val="3F3F42"/>
          <w:sz w:val="23"/>
        </w:rPr>
        <w:t>ete</w:t>
      </w:r>
      <w:r>
        <w:rPr>
          <w:color w:val="1C1C1D"/>
          <w:sz w:val="23"/>
        </w:rPr>
        <w:t>r</w:t>
      </w:r>
      <w:r>
        <w:rPr>
          <w:color w:val="3F3F42"/>
          <w:sz w:val="23"/>
        </w:rPr>
        <w:t>y</w:t>
      </w:r>
      <w:r>
        <w:rPr>
          <w:color w:val="3F3F42"/>
          <w:spacing w:val="38"/>
          <w:sz w:val="23"/>
        </w:rPr>
        <w:t xml:space="preserve"> </w:t>
      </w:r>
      <w:r>
        <w:rPr>
          <w:color w:val="2D2D2F"/>
          <w:spacing w:val="-2"/>
          <w:sz w:val="23"/>
        </w:rPr>
        <w:t>Di</w:t>
      </w:r>
      <w:r>
        <w:rPr>
          <w:color w:val="545456"/>
          <w:spacing w:val="-2"/>
          <w:sz w:val="23"/>
        </w:rPr>
        <w:t>st</w:t>
      </w:r>
      <w:r>
        <w:rPr>
          <w:color w:val="1C1C1D"/>
          <w:spacing w:val="-2"/>
          <w:sz w:val="23"/>
        </w:rPr>
        <w:t>ri</w:t>
      </w:r>
      <w:r>
        <w:rPr>
          <w:color w:val="3F3F42"/>
          <w:spacing w:val="-2"/>
          <w:sz w:val="23"/>
        </w:rPr>
        <w:t>ct</w:t>
      </w:r>
    </w:p>
    <w:sectPr w:rsidR="00BC2EF9">
      <w:pgSz w:w="12170" w:h="15770"/>
      <w:pgMar w:top="12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301BE"/>
    <w:multiLevelType w:val="hybridMultilevel"/>
    <w:tmpl w:val="01B24712"/>
    <w:lvl w:ilvl="0" w:tplc="DA5486EA">
      <w:start w:val="1"/>
      <w:numFmt w:val="decimal"/>
      <w:lvlText w:val="%1."/>
      <w:lvlJc w:val="left"/>
      <w:pPr>
        <w:ind w:left="73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1"/>
        <w:spacing w:val="0"/>
        <w:w w:val="105"/>
        <w:sz w:val="24"/>
        <w:szCs w:val="24"/>
        <w:lang w:val="en-US" w:eastAsia="en-US" w:bidi="ar-SA"/>
      </w:rPr>
    </w:lvl>
    <w:lvl w:ilvl="1" w:tplc="50A66B9E">
      <w:numFmt w:val="bullet"/>
      <w:lvlText w:val="•"/>
      <w:lvlJc w:val="left"/>
      <w:pPr>
        <w:ind w:left="1699" w:hanging="358"/>
      </w:pPr>
      <w:rPr>
        <w:rFonts w:hint="default"/>
        <w:lang w:val="en-US" w:eastAsia="en-US" w:bidi="ar-SA"/>
      </w:rPr>
    </w:lvl>
    <w:lvl w:ilvl="2" w:tplc="27AA30C0">
      <w:numFmt w:val="bullet"/>
      <w:lvlText w:val="•"/>
      <w:lvlJc w:val="left"/>
      <w:pPr>
        <w:ind w:left="2658" w:hanging="358"/>
      </w:pPr>
      <w:rPr>
        <w:rFonts w:hint="default"/>
        <w:lang w:val="en-US" w:eastAsia="en-US" w:bidi="ar-SA"/>
      </w:rPr>
    </w:lvl>
    <w:lvl w:ilvl="3" w:tplc="805CB3FE">
      <w:numFmt w:val="bullet"/>
      <w:lvlText w:val="•"/>
      <w:lvlJc w:val="left"/>
      <w:pPr>
        <w:ind w:left="3617" w:hanging="358"/>
      </w:pPr>
      <w:rPr>
        <w:rFonts w:hint="default"/>
        <w:lang w:val="en-US" w:eastAsia="en-US" w:bidi="ar-SA"/>
      </w:rPr>
    </w:lvl>
    <w:lvl w:ilvl="4" w:tplc="95DA549A">
      <w:numFmt w:val="bullet"/>
      <w:lvlText w:val="•"/>
      <w:lvlJc w:val="left"/>
      <w:pPr>
        <w:ind w:left="4577" w:hanging="358"/>
      </w:pPr>
      <w:rPr>
        <w:rFonts w:hint="default"/>
        <w:lang w:val="en-US" w:eastAsia="en-US" w:bidi="ar-SA"/>
      </w:rPr>
    </w:lvl>
    <w:lvl w:ilvl="5" w:tplc="03F65D6E">
      <w:numFmt w:val="bullet"/>
      <w:lvlText w:val="•"/>
      <w:lvlJc w:val="left"/>
      <w:pPr>
        <w:ind w:left="5536" w:hanging="358"/>
      </w:pPr>
      <w:rPr>
        <w:rFonts w:hint="default"/>
        <w:lang w:val="en-US" w:eastAsia="en-US" w:bidi="ar-SA"/>
      </w:rPr>
    </w:lvl>
    <w:lvl w:ilvl="6" w:tplc="D130BEA0">
      <w:numFmt w:val="bullet"/>
      <w:lvlText w:val="•"/>
      <w:lvlJc w:val="left"/>
      <w:pPr>
        <w:ind w:left="6495" w:hanging="358"/>
      </w:pPr>
      <w:rPr>
        <w:rFonts w:hint="default"/>
        <w:lang w:val="en-US" w:eastAsia="en-US" w:bidi="ar-SA"/>
      </w:rPr>
    </w:lvl>
    <w:lvl w:ilvl="7" w:tplc="A4FC06EC">
      <w:numFmt w:val="bullet"/>
      <w:lvlText w:val="•"/>
      <w:lvlJc w:val="left"/>
      <w:pPr>
        <w:ind w:left="7455" w:hanging="358"/>
      </w:pPr>
      <w:rPr>
        <w:rFonts w:hint="default"/>
        <w:lang w:val="en-US" w:eastAsia="en-US" w:bidi="ar-SA"/>
      </w:rPr>
    </w:lvl>
    <w:lvl w:ilvl="8" w:tplc="0110FDEA">
      <w:numFmt w:val="bullet"/>
      <w:lvlText w:val="•"/>
      <w:lvlJc w:val="left"/>
      <w:pPr>
        <w:ind w:left="8414" w:hanging="358"/>
      </w:pPr>
      <w:rPr>
        <w:rFonts w:hint="default"/>
        <w:lang w:val="en-US" w:eastAsia="en-US" w:bidi="ar-SA"/>
      </w:rPr>
    </w:lvl>
  </w:abstractNum>
  <w:num w:numId="1" w16cid:durableId="158973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F9"/>
    <w:rsid w:val="004D3855"/>
    <w:rsid w:val="00BC2EF9"/>
    <w:rsid w:val="00E762E1"/>
    <w:rsid w:val="00E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2977"/>
  <w15:docId w15:val="{3EE42E22-0CFB-41F7-8CB3-67EF5C6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94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9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 Cemetery1</dc:creator>
  <cp:lastModifiedBy>Staci Buttermore</cp:lastModifiedBy>
  <cp:revision>3</cp:revision>
  <dcterms:created xsi:type="dcterms:W3CDTF">2026-05-19T15:19:00Z</dcterms:created>
  <dcterms:modified xsi:type="dcterms:W3CDTF">2026-05-19T15:19:00Z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PFU ScanSnap Manager 7.2.71 #iX1600</vt:lpwstr>
  </property>
  <property fmtid="{D5CDD505-2E9C-101B-9397-08002B2CF9AE}" pid="4" name="LastSaved">
    <vt:filetime>2026-05-19T00:00:00Z</vt:filetime>
  </property>
  <property fmtid="{D5CDD505-2E9C-101B-9397-08002B2CF9AE}" pid="5" name="Producer">
    <vt:lpwstr>PFUPDF Engine 1.3.20</vt:lpwstr>
  </property>
</Properties>
</file>